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BF0A" w14:textId="77777777" w:rsidR="00996266" w:rsidRPr="005C0A60" w:rsidRDefault="0001020A" w:rsidP="005C0A60">
      <w:pPr>
        <w:pStyle w:val="Heading2"/>
        <w:keepLines/>
        <w:jc w:val="both"/>
        <w:rPr>
          <w:b/>
        </w:rPr>
      </w:pPr>
      <w:r>
        <w:rPr>
          <w:b/>
        </w:rPr>
        <w:t>INSPECTION VESSEL</w:t>
      </w:r>
      <w:r w:rsidR="00996266">
        <w:rPr>
          <w:b/>
        </w:rPr>
        <w:t>:</w:t>
      </w:r>
    </w:p>
    <w:tbl>
      <w:tblPr>
        <w:tblW w:w="0" w:type="auto"/>
        <w:tblLayout w:type="fixed"/>
        <w:tblLook w:val="0020" w:firstRow="1" w:lastRow="0" w:firstColumn="0" w:lastColumn="0" w:noHBand="0" w:noVBand="0"/>
      </w:tblPr>
      <w:tblGrid>
        <w:gridCol w:w="4788"/>
        <w:gridCol w:w="4788"/>
      </w:tblGrid>
      <w:tr w:rsidR="00996266" w14:paraId="427432EB" w14:textId="77777777" w:rsidTr="00291CE3">
        <w:tc>
          <w:tcPr>
            <w:tcW w:w="4788" w:type="dxa"/>
          </w:tcPr>
          <w:p w14:paraId="6532D100" w14:textId="65567336" w:rsidR="00996266" w:rsidRPr="003F0FBC" w:rsidRDefault="003F0FBC" w:rsidP="0001020A">
            <w:pPr>
              <w:keepNext/>
              <w:keepLines/>
              <w:jc w:val="both"/>
              <w:rPr>
                <w:sz w:val="16"/>
                <w:szCs w:val="16"/>
              </w:rPr>
            </w:pPr>
            <w:r w:rsidRPr="003F0FBC">
              <w:rPr>
                <w:sz w:val="16"/>
                <w:szCs w:val="16"/>
              </w:rPr>
              <w:t>(4-16-</w:t>
            </w:r>
            <w:r w:rsidR="00E85876">
              <w:rPr>
                <w:sz w:val="16"/>
                <w:szCs w:val="16"/>
              </w:rPr>
              <w:t>1</w:t>
            </w:r>
            <w:r w:rsidRPr="003F0FBC">
              <w:rPr>
                <w:sz w:val="16"/>
                <w:szCs w:val="16"/>
              </w:rPr>
              <w:t>6)</w:t>
            </w:r>
          </w:p>
        </w:tc>
        <w:tc>
          <w:tcPr>
            <w:tcW w:w="4788" w:type="dxa"/>
          </w:tcPr>
          <w:p w14:paraId="6988DC31" w14:textId="720211CE" w:rsidR="00996266" w:rsidRDefault="003F0FBC" w:rsidP="00391F5C">
            <w:pPr>
              <w:keepNext/>
              <w:keepLines/>
              <w:jc w:val="right"/>
              <w:rPr>
                <w:sz w:val="16"/>
              </w:rPr>
            </w:pPr>
            <w:r>
              <w:rPr>
                <w:sz w:val="16"/>
              </w:rPr>
              <w:t>SPI 4-0</w:t>
            </w:r>
            <w:r w:rsidR="009D28BD">
              <w:rPr>
                <w:sz w:val="16"/>
              </w:rPr>
              <w:t>6</w:t>
            </w:r>
          </w:p>
        </w:tc>
      </w:tr>
    </w:tbl>
    <w:p w14:paraId="7ED24985" w14:textId="77777777" w:rsidR="00996266" w:rsidRDefault="00996266" w:rsidP="00391F5C">
      <w:pPr>
        <w:keepNext/>
        <w:keepLines/>
        <w:jc w:val="both"/>
        <w:rPr>
          <w:sz w:val="16"/>
        </w:rPr>
      </w:pPr>
    </w:p>
    <w:p w14:paraId="645B5F96" w14:textId="77777777" w:rsidR="00996266" w:rsidRDefault="00996266" w:rsidP="00391F5C">
      <w:pPr>
        <w:keepNext/>
        <w:keepLines/>
        <w:jc w:val="both"/>
        <w:rPr>
          <w:b/>
          <w:sz w:val="24"/>
        </w:rPr>
      </w:pPr>
      <w:r>
        <w:rPr>
          <w:b/>
          <w:sz w:val="24"/>
        </w:rPr>
        <w:t>Description</w:t>
      </w:r>
    </w:p>
    <w:p w14:paraId="206EE977" w14:textId="77777777" w:rsidR="00996266" w:rsidRDefault="00996266" w:rsidP="00391F5C">
      <w:pPr>
        <w:keepNext/>
        <w:keepLines/>
        <w:jc w:val="both"/>
        <w:rPr>
          <w:sz w:val="24"/>
        </w:rPr>
      </w:pPr>
    </w:p>
    <w:p w14:paraId="59FF4A41" w14:textId="439F749E" w:rsidR="00996266" w:rsidRDefault="00E85876" w:rsidP="00391F5C">
      <w:pPr>
        <w:keepNext/>
        <w:keepLines/>
        <w:jc w:val="both"/>
        <w:rPr>
          <w:sz w:val="24"/>
        </w:rPr>
      </w:pPr>
      <w:r>
        <w:rPr>
          <w:sz w:val="24"/>
        </w:rPr>
        <w:t>F</w:t>
      </w:r>
      <w:r w:rsidR="0001020A">
        <w:rPr>
          <w:sz w:val="24"/>
        </w:rPr>
        <w:t xml:space="preserve">urnish </w:t>
      </w:r>
      <w:r w:rsidR="00833CB1">
        <w:rPr>
          <w:sz w:val="24"/>
        </w:rPr>
        <w:t>a new</w:t>
      </w:r>
      <w:r w:rsidR="00D03A60">
        <w:rPr>
          <w:sz w:val="24"/>
        </w:rPr>
        <w:t xml:space="preserve"> </w:t>
      </w:r>
      <w:r w:rsidR="0001020A">
        <w:rPr>
          <w:sz w:val="24"/>
        </w:rPr>
        <w:t xml:space="preserve">vessel in accordance with this special provision for inspection of this project by NCDOT personnel. </w:t>
      </w:r>
    </w:p>
    <w:p w14:paraId="31D07927" w14:textId="77777777" w:rsidR="00996266" w:rsidRDefault="00996266">
      <w:pPr>
        <w:jc w:val="both"/>
        <w:rPr>
          <w:sz w:val="24"/>
        </w:rPr>
      </w:pPr>
    </w:p>
    <w:p w14:paraId="25C4A955" w14:textId="77777777" w:rsidR="00996266" w:rsidRDefault="0001020A" w:rsidP="00391F5C">
      <w:pPr>
        <w:keepNext/>
        <w:keepLines/>
        <w:jc w:val="both"/>
        <w:rPr>
          <w:b/>
          <w:sz w:val="24"/>
        </w:rPr>
      </w:pPr>
      <w:r>
        <w:rPr>
          <w:b/>
          <w:sz w:val="24"/>
        </w:rPr>
        <w:t>Minimum Specifications</w:t>
      </w:r>
    </w:p>
    <w:p w14:paraId="04A0E565" w14:textId="77777777" w:rsidR="00996266" w:rsidRDefault="00996266" w:rsidP="00391F5C">
      <w:pPr>
        <w:keepNext/>
        <w:keepLines/>
        <w:jc w:val="both"/>
        <w:rPr>
          <w:sz w:val="24"/>
        </w:rPr>
      </w:pPr>
    </w:p>
    <w:p w14:paraId="2B8CFA0E" w14:textId="4FAC18EE" w:rsidR="00996266" w:rsidRDefault="003F0FBC" w:rsidP="00391F5C">
      <w:pPr>
        <w:keepNext/>
        <w:keepLines/>
        <w:jc w:val="both"/>
        <w:rPr>
          <w:sz w:val="24"/>
        </w:rPr>
      </w:pPr>
      <w:r>
        <w:rPr>
          <w:sz w:val="24"/>
        </w:rPr>
        <w:t>P</w:t>
      </w:r>
      <w:r w:rsidR="0001020A">
        <w:rPr>
          <w:sz w:val="24"/>
        </w:rPr>
        <w:t xml:space="preserve">rovide a </w:t>
      </w:r>
      <w:r w:rsidR="0001020A" w:rsidRPr="00D03A60">
        <w:rPr>
          <w:sz w:val="24"/>
        </w:rPr>
        <w:t>fiberglass</w:t>
      </w:r>
      <w:r>
        <w:rPr>
          <w:sz w:val="24"/>
        </w:rPr>
        <w:t xml:space="preserve"> </w:t>
      </w:r>
      <w:r w:rsidR="00A63CE5">
        <w:rPr>
          <w:sz w:val="24"/>
        </w:rPr>
        <w:t>hull boat with an outboard engine and galvanized steel trailer having the following minimum specifications and equipment:</w:t>
      </w:r>
    </w:p>
    <w:p w14:paraId="5A61C4EC" w14:textId="77777777" w:rsidR="00996266" w:rsidRDefault="00996266">
      <w:pPr>
        <w:jc w:val="both"/>
        <w:rPr>
          <w:sz w:val="24"/>
        </w:rPr>
      </w:pPr>
    </w:p>
    <w:tbl>
      <w:tblPr>
        <w:tblW w:w="9072" w:type="dxa"/>
        <w:tblInd w:w="108" w:type="dxa"/>
        <w:tblLayout w:type="fixed"/>
        <w:tblLook w:val="0020" w:firstRow="1" w:lastRow="0" w:firstColumn="0" w:lastColumn="0" w:noHBand="0" w:noVBand="0"/>
      </w:tblPr>
      <w:tblGrid>
        <w:gridCol w:w="9072"/>
      </w:tblGrid>
      <w:tr w:rsidR="00A63CE5" w14:paraId="08CE23F6" w14:textId="77777777" w:rsidTr="00291CE3">
        <w:tc>
          <w:tcPr>
            <w:tcW w:w="9072" w:type="dxa"/>
          </w:tcPr>
          <w:p w14:paraId="73CC89C4" w14:textId="77777777" w:rsidR="00A63CE5" w:rsidRPr="00E85876" w:rsidRDefault="00D03A60" w:rsidP="003F0FBC">
            <w:pPr>
              <w:pStyle w:val="ListParagraph"/>
              <w:keepNext/>
              <w:keepLines/>
              <w:numPr>
                <w:ilvl w:val="0"/>
                <w:numId w:val="2"/>
              </w:numPr>
              <w:ind w:left="1080" w:hanging="720"/>
              <w:jc w:val="both"/>
              <w:rPr>
                <w:sz w:val="24"/>
                <w:highlight w:val="yellow"/>
              </w:rPr>
            </w:pPr>
            <w:r w:rsidRPr="00E85876">
              <w:rPr>
                <w:sz w:val="24"/>
                <w:highlight w:val="yellow"/>
              </w:rPr>
              <w:t>Centerline length (20’-10”</w:t>
            </w:r>
            <w:r w:rsidR="00A63CE5" w:rsidRPr="00E85876">
              <w:rPr>
                <w:sz w:val="24"/>
                <w:highlight w:val="yellow"/>
              </w:rPr>
              <w:t>)</w:t>
            </w:r>
          </w:p>
        </w:tc>
      </w:tr>
      <w:tr w:rsidR="00A63CE5" w14:paraId="0C844F0F" w14:textId="77777777" w:rsidTr="00291CE3">
        <w:tc>
          <w:tcPr>
            <w:tcW w:w="9072" w:type="dxa"/>
          </w:tcPr>
          <w:p w14:paraId="67463C4D" w14:textId="77777777" w:rsidR="00A63CE5" w:rsidRPr="00E85876" w:rsidRDefault="00D03A60" w:rsidP="003F0FBC">
            <w:pPr>
              <w:pStyle w:val="ListParagraph"/>
              <w:keepNext/>
              <w:keepLines/>
              <w:numPr>
                <w:ilvl w:val="0"/>
                <w:numId w:val="2"/>
              </w:numPr>
              <w:ind w:left="1080" w:hanging="720"/>
              <w:jc w:val="both"/>
              <w:rPr>
                <w:sz w:val="24"/>
                <w:highlight w:val="yellow"/>
              </w:rPr>
            </w:pPr>
            <w:r w:rsidRPr="00E85876">
              <w:rPr>
                <w:sz w:val="24"/>
                <w:highlight w:val="yellow"/>
              </w:rPr>
              <w:t>Beam (93</w:t>
            </w:r>
            <w:r w:rsidR="00A63CE5" w:rsidRPr="00E85876">
              <w:rPr>
                <w:sz w:val="24"/>
                <w:highlight w:val="yellow"/>
              </w:rPr>
              <w:t xml:space="preserve"> in)</w:t>
            </w:r>
          </w:p>
        </w:tc>
      </w:tr>
      <w:tr w:rsidR="00A63CE5" w14:paraId="1DCD2398" w14:textId="77777777" w:rsidTr="00291CE3">
        <w:tc>
          <w:tcPr>
            <w:tcW w:w="9072" w:type="dxa"/>
          </w:tcPr>
          <w:p w14:paraId="4AD9BA4E" w14:textId="68259CB2"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Outboard engine shall be</w:t>
            </w:r>
            <w:r w:rsidR="00D03A60" w:rsidRPr="00E85876">
              <w:rPr>
                <w:sz w:val="24"/>
                <w:highlight w:val="yellow"/>
              </w:rPr>
              <w:t xml:space="preserve"> four stroke &amp;</w:t>
            </w:r>
            <w:r w:rsidRPr="00E85876">
              <w:rPr>
                <w:sz w:val="24"/>
                <w:highlight w:val="yellow"/>
              </w:rPr>
              <w:t xml:space="preserve"> a minim</w:t>
            </w:r>
            <w:r w:rsidR="00BF5DAC" w:rsidRPr="00E85876">
              <w:rPr>
                <w:sz w:val="24"/>
                <w:highlight w:val="yellow"/>
              </w:rPr>
              <w:t>um</w:t>
            </w:r>
            <w:r w:rsidRPr="00E85876">
              <w:rPr>
                <w:sz w:val="24"/>
                <w:highlight w:val="yellow"/>
              </w:rPr>
              <w:t xml:space="preserve"> of </w:t>
            </w:r>
            <w:r w:rsidR="00D03A60" w:rsidRPr="00E85876">
              <w:rPr>
                <w:sz w:val="24"/>
                <w:highlight w:val="yellow"/>
              </w:rPr>
              <w:t>140</w:t>
            </w:r>
            <w:r w:rsidR="003F0FBC" w:rsidRPr="00E85876">
              <w:rPr>
                <w:sz w:val="24"/>
                <w:highlight w:val="yellow"/>
              </w:rPr>
              <w:t xml:space="preserve"> </w:t>
            </w:r>
            <w:r w:rsidRPr="00E85876">
              <w:rPr>
                <w:sz w:val="24"/>
                <w:highlight w:val="yellow"/>
              </w:rPr>
              <w:t>horse power and shall be equipped with power trim and tilt</w:t>
            </w:r>
            <w:r w:rsidR="00D03A60" w:rsidRPr="00E85876">
              <w:rPr>
                <w:sz w:val="24"/>
                <w:highlight w:val="yellow"/>
              </w:rPr>
              <w:t xml:space="preserve">, </w:t>
            </w:r>
            <w:r w:rsidRPr="00E85876">
              <w:rPr>
                <w:sz w:val="24"/>
                <w:highlight w:val="yellow"/>
              </w:rPr>
              <w:t>and overheat alarm.  The brand of engine shall be such that parts and service shall be readily available in eastern North Carolina.</w:t>
            </w:r>
          </w:p>
        </w:tc>
      </w:tr>
      <w:tr w:rsidR="00A63CE5" w14:paraId="357AD862" w14:textId="77777777" w:rsidTr="00291CE3">
        <w:tc>
          <w:tcPr>
            <w:tcW w:w="9072" w:type="dxa"/>
          </w:tcPr>
          <w:p w14:paraId="61DB4F37"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On-board fuel capacity (</w:t>
            </w:r>
            <w:r w:rsidR="00D03A60" w:rsidRPr="00E85876">
              <w:rPr>
                <w:sz w:val="24"/>
                <w:highlight w:val="yellow"/>
              </w:rPr>
              <w:t xml:space="preserve">19 </w:t>
            </w:r>
            <w:r w:rsidRPr="00E85876">
              <w:rPr>
                <w:sz w:val="24"/>
                <w:highlight w:val="yellow"/>
              </w:rPr>
              <w:t>gallons)</w:t>
            </w:r>
          </w:p>
        </w:tc>
      </w:tr>
      <w:tr w:rsidR="00A63CE5" w14:paraId="5F71B3F7" w14:textId="77777777" w:rsidTr="00291CE3">
        <w:tc>
          <w:tcPr>
            <w:tcW w:w="9072" w:type="dxa"/>
          </w:tcPr>
          <w:p w14:paraId="44CBF48E"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Stainless steel propeller of diameter and pitch to operate the vessel in accordance with the manufacturer’</w:t>
            </w:r>
            <w:r w:rsidR="00BF5DAC" w:rsidRPr="00E85876">
              <w:rPr>
                <w:sz w:val="24"/>
                <w:highlight w:val="yellow"/>
              </w:rPr>
              <w:t>s recommendations</w:t>
            </w:r>
          </w:p>
        </w:tc>
      </w:tr>
      <w:tr w:rsidR="00A63CE5" w14:paraId="5426A7EE" w14:textId="77777777" w:rsidTr="00291CE3">
        <w:tc>
          <w:tcPr>
            <w:tcW w:w="9072" w:type="dxa"/>
          </w:tcPr>
          <w:p w14:paraId="2811F667"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Self-bailing</w:t>
            </w:r>
          </w:p>
        </w:tc>
      </w:tr>
      <w:tr w:rsidR="00A63CE5" w14:paraId="666152B5" w14:textId="77777777" w:rsidTr="00291CE3">
        <w:tc>
          <w:tcPr>
            <w:tcW w:w="9072" w:type="dxa"/>
          </w:tcPr>
          <w:p w14:paraId="6A053F7B"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Non-skid floor</w:t>
            </w:r>
          </w:p>
        </w:tc>
      </w:tr>
      <w:tr w:rsidR="00A63CE5" w14:paraId="5615FBE7" w14:textId="77777777" w:rsidTr="00291CE3">
        <w:tc>
          <w:tcPr>
            <w:tcW w:w="9072" w:type="dxa"/>
          </w:tcPr>
          <w:p w14:paraId="3EAEE1B7"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Non-snag bow light and removable stern light</w:t>
            </w:r>
          </w:p>
        </w:tc>
      </w:tr>
      <w:tr w:rsidR="00A63CE5" w14:paraId="1C83BF15" w14:textId="77777777" w:rsidTr="00291CE3">
        <w:tc>
          <w:tcPr>
            <w:tcW w:w="9072" w:type="dxa"/>
          </w:tcPr>
          <w:p w14:paraId="246D9F44"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Heavy duty rub rail</w:t>
            </w:r>
          </w:p>
        </w:tc>
      </w:tr>
      <w:tr w:rsidR="00A63CE5" w14:paraId="76AFB91C" w14:textId="77777777" w:rsidTr="00291CE3">
        <w:tc>
          <w:tcPr>
            <w:tcW w:w="9072" w:type="dxa"/>
          </w:tcPr>
          <w:p w14:paraId="05465822" w14:textId="77777777" w:rsidR="00A63CE5" w:rsidRPr="00E85876" w:rsidRDefault="00833CB1" w:rsidP="003F0FBC">
            <w:pPr>
              <w:pStyle w:val="ListParagraph"/>
              <w:numPr>
                <w:ilvl w:val="0"/>
                <w:numId w:val="2"/>
              </w:numPr>
              <w:ind w:left="1080" w:hanging="720"/>
              <w:jc w:val="both"/>
              <w:rPr>
                <w:sz w:val="24"/>
                <w:highlight w:val="yellow"/>
              </w:rPr>
            </w:pPr>
            <w:r w:rsidRPr="00E85876">
              <w:rPr>
                <w:sz w:val="24"/>
                <w:highlight w:val="yellow"/>
              </w:rPr>
              <w:t>H</w:t>
            </w:r>
            <w:r w:rsidR="00A63CE5" w:rsidRPr="00E85876">
              <w:rPr>
                <w:sz w:val="24"/>
                <w:highlight w:val="yellow"/>
              </w:rPr>
              <w:t>eavy duty batter</w:t>
            </w:r>
            <w:r w:rsidRPr="00E85876">
              <w:rPr>
                <w:sz w:val="24"/>
                <w:highlight w:val="yellow"/>
              </w:rPr>
              <w:t>y</w:t>
            </w:r>
          </w:p>
        </w:tc>
      </w:tr>
      <w:tr w:rsidR="00A63CE5" w14:paraId="6F3FAC09" w14:textId="77777777" w:rsidTr="00291CE3">
        <w:tc>
          <w:tcPr>
            <w:tcW w:w="9072" w:type="dxa"/>
          </w:tcPr>
          <w:p w14:paraId="4E5D602E"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Bilge inspection plate</w:t>
            </w:r>
          </w:p>
        </w:tc>
      </w:tr>
      <w:tr w:rsidR="00A63CE5" w14:paraId="3C8B970D" w14:textId="77777777" w:rsidTr="00291CE3">
        <w:tc>
          <w:tcPr>
            <w:tcW w:w="9072" w:type="dxa"/>
          </w:tcPr>
          <w:p w14:paraId="78B7C19D"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Large center console with wrap around windshield</w:t>
            </w:r>
          </w:p>
        </w:tc>
      </w:tr>
      <w:tr w:rsidR="00A63CE5" w14:paraId="014D5F00" w14:textId="77777777" w:rsidTr="00291CE3">
        <w:tc>
          <w:tcPr>
            <w:tcW w:w="9072" w:type="dxa"/>
          </w:tcPr>
          <w:p w14:paraId="522EA0AB" w14:textId="77777777" w:rsidR="00A63CE5" w:rsidRPr="00E85876" w:rsidRDefault="00D03A60" w:rsidP="003F0FBC">
            <w:pPr>
              <w:pStyle w:val="ListParagraph"/>
              <w:numPr>
                <w:ilvl w:val="0"/>
                <w:numId w:val="2"/>
              </w:numPr>
              <w:ind w:left="1080" w:hanging="720"/>
              <w:jc w:val="both"/>
              <w:rPr>
                <w:sz w:val="24"/>
                <w:highlight w:val="yellow"/>
              </w:rPr>
            </w:pPr>
            <w:r w:rsidRPr="00E85876">
              <w:rPr>
                <w:sz w:val="24"/>
                <w:highlight w:val="yellow"/>
              </w:rPr>
              <w:t>Hydraulic</w:t>
            </w:r>
            <w:r w:rsidR="00A63CE5" w:rsidRPr="00E85876">
              <w:rPr>
                <w:sz w:val="24"/>
                <w:highlight w:val="yellow"/>
              </w:rPr>
              <w:t xml:space="preserve"> steering system </w:t>
            </w:r>
          </w:p>
          <w:p w14:paraId="61D69CE1" w14:textId="77777777" w:rsidR="00D03A60" w:rsidRPr="00E85876" w:rsidRDefault="00D03A60" w:rsidP="003F0FBC">
            <w:pPr>
              <w:pStyle w:val="ListParagraph"/>
              <w:numPr>
                <w:ilvl w:val="0"/>
                <w:numId w:val="2"/>
              </w:numPr>
              <w:ind w:left="1080" w:hanging="720"/>
              <w:jc w:val="both"/>
              <w:rPr>
                <w:sz w:val="24"/>
                <w:highlight w:val="yellow"/>
              </w:rPr>
            </w:pPr>
            <w:r w:rsidRPr="00E85876">
              <w:rPr>
                <w:sz w:val="24"/>
                <w:highlight w:val="yellow"/>
              </w:rPr>
              <w:t>Fuel/water separator</w:t>
            </w:r>
          </w:p>
        </w:tc>
      </w:tr>
      <w:tr w:rsidR="00A63CE5" w:rsidRPr="00671DA4" w14:paraId="5608A550" w14:textId="77777777" w:rsidTr="00291CE3">
        <w:tc>
          <w:tcPr>
            <w:tcW w:w="9072" w:type="dxa"/>
          </w:tcPr>
          <w:p w14:paraId="10422EC3" w14:textId="77777777" w:rsidR="00A63CE5" w:rsidRPr="00E85876" w:rsidRDefault="00A63CE5" w:rsidP="003F0FBC">
            <w:pPr>
              <w:pStyle w:val="ListParagraph"/>
              <w:numPr>
                <w:ilvl w:val="0"/>
                <w:numId w:val="2"/>
              </w:numPr>
              <w:ind w:left="1080" w:hanging="720"/>
              <w:jc w:val="both"/>
              <w:rPr>
                <w:sz w:val="24"/>
                <w:highlight w:val="yellow"/>
              </w:rPr>
            </w:pPr>
            <w:r w:rsidRPr="00E85876">
              <w:rPr>
                <w:sz w:val="24"/>
                <w:highlight w:val="yellow"/>
              </w:rPr>
              <w:t>Watertight fiberglass box seat (front of center console) with cushion back and removable self-supporting cushion seat.</w:t>
            </w:r>
          </w:p>
        </w:tc>
      </w:tr>
      <w:tr w:rsidR="00A63CE5" w:rsidRPr="00671DA4" w14:paraId="2E9A9336" w14:textId="77777777" w:rsidTr="00291CE3">
        <w:tc>
          <w:tcPr>
            <w:tcW w:w="9072" w:type="dxa"/>
          </w:tcPr>
          <w:p w14:paraId="24BAD56E" w14:textId="77777777" w:rsidR="00A63CE5" w:rsidRPr="00E85876" w:rsidRDefault="00DB09DD" w:rsidP="003F0FBC">
            <w:pPr>
              <w:pStyle w:val="ListParagraph"/>
              <w:numPr>
                <w:ilvl w:val="0"/>
                <w:numId w:val="2"/>
              </w:numPr>
              <w:ind w:left="1080" w:hanging="720"/>
              <w:jc w:val="both"/>
              <w:rPr>
                <w:sz w:val="24"/>
                <w:highlight w:val="yellow"/>
              </w:rPr>
            </w:pPr>
            <w:r w:rsidRPr="00E85876">
              <w:rPr>
                <w:sz w:val="24"/>
                <w:highlight w:val="yellow"/>
              </w:rPr>
              <w:t>Automatic bilge pump</w:t>
            </w:r>
          </w:p>
        </w:tc>
      </w:tr>
      <w:tr w:rsidR="00A63CE5" w:rsidRPr="00671DA4" w14:paraId="6D8FF2C3" w14:textId="77777777" w:rsidTr="00291CE3">
        <w:tc>
          <w:tcPr>
            <w:tcW w:w="9072" w:type="dxa"/>
          </w:tcPr>
          <w:p w14:paraId="7B0E4592" w14:textId="77777777" w:rsidR="00A63CE5" w:rsidRPr="00E85876" w:rsidRDefault="00DB09DD" w:rsidP="003F0FBC">
            <w:pPr>
              <w:pStyle w:val="ListParagraph"/>
              <w:numPr>
                <w:ilvl w:val="0"/>
                <w:numId w:val="2"/>
              </w:numPr>
              <w:ind w:left="1080" w:hanging="720"/>
              <w:jc w:val="both"/>
              <w:rPr>
                <w:sz w:val="24"/>
                <w:highlight w:val="yellow"/>
              </w:rPr>
            </w:pPr>
            <w:r w:rsidRPr="00E85876">
              <w:rPr>
                <w:sz w:val="24"/>
                <w:highlight w:val="yellow"/>
              </w:rPr>
              <w:t>Tachometer</w:t>
            </w:r>
          </w:p>
        </w:tc>
      </w:tr>
      <w:tr w:rsidR="00A63CE5" w:rsidRPr="00671DA4" w14:paraId="17E62A9B" w14:textId="77777777" w:rsidTr="00291CE3">
        <w:tc>
          <w:tcPr>
            <w:tcW w:w="9072" w:type="dxa"/>
          </w:tcPr>
          <w:p w14:paraId="46612571" w14:textId="77777777" w:rsidR="00A63CE5" w:rsidRPr="00E85876" w:rsidRDefault="00DB09DD" w:rsidP="003F0FBC">
            <w:pPr>
              <w:pStyle w:val="ListParagraph"/>
              <w:numPr>
                <w:ilvl w:val="0"/>
                <w:numId w:val="2"/>
              </w:numPr>
              <w:ind w:left="1080" w:hanging="720"/>
              <w:jc w:val="both"/>
              <w:rPr>
                <w:sz w:val="24"/>
                <w:highlight w:val="yellow"/>
              </w:rPr>
            </w:pPr>
            <w:r w:rsidRPr="00E85876">
              <w:rPr>
                <w:sz w:val="24"/>
                <w:highlight w:val="yellow"/>
              </w:rPr>
              <w:t>Spray hood and Bimini top</w:t>
            </w:r>
          </w:p>
        </w:tc>
      </w:tr>
      <w:tr w:rsidR="00A63CE5" w:rsidRPr="00671DA4" w14:paraId="5754F331" w14:textId="77777777" w:rsidTr="00291CE3">
        <w:tc>
          <w:tcPr>
            <w:tcW w:w="9072" w:type="dxa"/>
          </w:tcPr>
          <w:p w14:paraId="73FD4BE1" w14:textId="77777777" w:rsidR="00A63CE5" w:rsidRPr="00E85876" w:rsidRDefault="00DB09DD" w:rsidP="003F0FBC">
            <w:pPr>
              <w:pStyle w:val="ListParagraph"/>
              <w:numPr>
                <w:ilvl w:val="0"/>
                <w:numId w:val="2"/>
              </w:numPr>
              <w:ind w:left="1080" w:hanging="720"/>
              <w:jc w:val="both"/>
              <w:rPr>
                <w:sz w:val="24"/>
                <w:highlight w:val="yellow"/>
              </w:rPr>
            </w:pPr>
            <w:r w:rsidRPr="00E85876">
              <w:rPr>
                <w:sz w:val="24"/>
                <w:highlight w:val="yellow"/>
              </w:rPr>
              <w:t>Danforth-type anchor of sufficient size with 200 ft of anchor line</w:t>
            </w:r>
          </w:p>
        </w:tc>
      </w:tr>
      <w:tr w:rsidR="00A63CE5" w:rsidRPr="00671DA4" w14:paraId="0AEB8E70" w14:textId="77777777" w:rsidTr="00291CE3">
        <w:tc>
          <w:tcPr>
            <w:tcW w:w="9072" w:type="dxa"/>
          </w:tcPr>
          <w:p w14:paraId="710293C3" w14:textId="77777777" w:rsidR="00A63CE5" w:rsidRPr="00E85876" w:rsidRDefault="00DB09DD" w:rsidP="003F0FBC">
            <w:pPr>
              <w:pStyle w:val="ListParagraph"/>
              <w:numPr>
                <w:ilvl w:val="0"/>
                <w:numId w:val="2"/>
              </w:numPr>
              <w:ind w:left="1080" w:hanging="720"/>
              <w:jc w:val="both"/>
              <w:rPr>
                <w:sz w:val="24"/>
                <w:highlight w:val="yellow"/>
              </w:rPr>
            </w:pPr>
            <w:r w:rsidRPr="00E85876">
              <w:rPr>
                <w:sz w:val="24"/>
                <w:highlight w:val="yellow"/>
              </w:rPr>
              <w:t>Bow and stern line</w:t>
            </w:r>
          </w:p>
        </w:tc>
      </w:tr>
      <w:tr w:rsidR="00DB09DD" w:rsidRPr="00671DA4" w14:paraId="428F2034" w14:textId="77777777" w:rsidTr="00291CE3">
        <w:tc>
          <w:tcPr>
            <w:tcW w:w="9072" w:type="dxa"/>
          </w:tcPr>
          <w:p w14:paraId="09C41610" w14:textId="77777777" w:rsidR="00DB09DD" w:rsidRPr="00E85876" w:rsidRDefault="00DB09DD" w:rsidP="003F0FBC">
            <w:pPr>
              <w:pStyle w:val="ListParagraph"/>
              <w:numPr>
                <w:ilvl w:val="0"/>
                <w:numId w:val="2"/>
              </w:numPr>
              <w:ind w:left="1080" w:hanging="720"/>
              <w:jc w:val="both"/>
              <w:rPr>
                <w:sz w:val="24"/>
                <w:highlight w:val="yellow"/>
              </w:rPr>
            </w:pPr>
            <w:r w:rsidRPr="00E85876">
              <w:rPr>
                <w:sz w:val="24"/>
                <w:highlight w:val="yellow"/>
              </w:rPr>
              <w:t>Signal kit</w:t>
            </w:r>
          </w:p>
        </w:tc>
      </w:tr>
      <w:tr w:rsidR="00DB09DD" w:rsidRPr="00671DA4" w14:paraId="5150B0F7" w14:textId="77777777" w:rsidTr="00291CE3">
        <w:tc>
          <w:tcPr>
            <w:tcW w:w="9072" w:type="dxa"/>
          </w:tcPr>
          <w:p w14:paraId="07D3542B" w14:textId="77777777" w:rsidR="00DB09DD" w:rsidRPr="00E85876" w:rsidRDefault="00DB09DD" w:rsidP="003F0FBC">
            <w:pPr>
              <w:pStyle w:val="ListParagraph"/>
              <w:numPr>
                <w:ilvl w:val="0"/>
                <w:numId w:val="2"/>
              </w:numPr>
              <w:ind w:left="1080" w:hanging="720"/>
              <w:jc w:val="both"/>
              <w:rPr>
                <w:sz w:val="24"/>
                <w:highlight w:val="yellow"/>
              </w:rPr>
            </w:pPr>
            <w:r w:rsidRPr="00E85876">
              <w:rPr>
                <w:sz w:val="24"/>
                <w:highlight w:val="yellow"/>
              </w:rPr>
              <w:t xml:space="preserve">Seven (7) vest-type life </w:t>
            </w:r>
            <w:r w:rsidR="00BF5DAC" w:rsidRPr="00E85876">
              <w:rPr>
                <w:sz w:val="24"/>
                <w:highlight w:val="yellow"/>
              </w:rPr>
              <w:t>preservers</w:t>
            </w:r>
          </w:p>
        </w:tc>
      </w:tr>
      <w:tr w:rsidR="00DB09DD" w:rsidRPr="00671DA4" w14:paraId="1C893506" w14:textId="77777777" w:rsidTr="00291CE3">
        <w:tc>
          <w:tcPr>
            <w:tcW w:w="9072" w:type="dxa"/>
          </w:tcPr>
          <w:p w14:paraId="1FA1C82D" w14:textId="77777777" w:rsidR="00DB09DD" w:rsidRPr="00E85876" w:rsidRDefault="00DB09DD" w:rsidP="003F0FBC">
            <w:pPr>
              <w:pStyle w:val="ListParagraph"/>
              <w:numPr>
                <w:ilvl w:val="0"/>
                <w:numId w:val="2"/>
              </w:numPr>
              <w:ind w:left="1080" w:hanging="720"/>
              <w:jc w:val="both"/>
              <w:rPr>
                <w:sz w:val="24"/>
                <w:highlight w:val="yellow"/>
              </w:rPr>
            </w:pPr>
            <w:r w:rsidRPr="00E85876">
              <w:rPr>
                <w:sz w:val="24"/>
                <w:highlight w:val="yellow"/>
              </w:rPr>
              <w:t>Throw ring buoy with 100 ft of line</w:t>
            </w:r>
          </w:p>
        </w:tc>
      </w:tr>
      <w:tr w:rsidR="00DB09DD" w:rsidRPr="00671DA4" w14:paraId="36CFC0DA" w14:textId="77777777" w:rsidTr="00291CE3">
        <w:tc>
          <w:tcPr>
            <w:tcW w:w="9072" w:type="dxa"/>
          </w:tcPr>
          <w:p w14:paraId="56C3F661" w14:textId="77777777" w:rsidR="00DB09DD" w:rsidRPr="00E85876" w:rsidRDefault="00DB09DD" w:rsidP="003F0FBC">
            <w:pPr>
              <w:pStyle w:val="ListParagraph"/>
              <w:numPr>
                <w:ilvl w:val="0"/>
                <w:numId w:val="2"/>
              </w:numPr>
              <w:ind w:left="1080" w:hanging="720"/>
              <w:jc w:val="both"/>
              <w:rPr>
                <w:sz w:val="24"/>
                <w:highlight w:val="yellow"/>
              </w:rPr>
            </w:pPr>
            <w:r w:rsidRPr="00E85876">
              <w:rPr>
                <w:sz w:val="24"/>
                <w:highlight w:val="yellow"/>
              </w:rPr>
              <w:t>Fire extinguisher</w:t>
            </w:r>
          </w:p>
        </w:tc>
      </w:tr>
      <w:tr w:rsidR="00DB09DD" w:rsidRPr="00671DA4" w14:paraId="6F3D75EB" w14:textId="77777777" w:rsidTr="00291CE3">
        <w:tc>
          <w:tcPr>
            <w:tcW w:w="9072" w:type="dxa"/>
          </w:tcPr>
          <w:p w14:paraId="40AAB062" w14:textId="76CE1822" w:rsidR="00440151" w:rsidRPr="00E85876" w:rsidRDefault="00DB09DD" w:rsidP="003F0FBC">
            <w:pPr>
              <w:pStyle w:val="ListParagraph"/>
              <w:numPr>
                <w:ilvl w:val="0"/>
                <w:numId w:val="2"/>
              </w:numPr>
              <w:ind w:left="1080" w:hanging="720"/>
              <w:jc w:val="both"/>
              <w:rPr>
                <w:sz w:val="24"/>
                <w:highlight w:val="yellow"/>
              </w:rPr>
            </w:pPr>
            <w:r w:rsidRPr="00E85876">
              <w:rPr>
                <w:sz w:val="24"/>
                <w:highlight w:val="yellow"/>
              </w:rPr>
              <w:t>Any other equipment that may be required by the U.S. Coast Guard for the safe operation of the vessel</w:t>
            </w:r>
          </w:p>
        </w:tc>
      </w:tr>
      <w:tr w:rsidR="003F0FBC" w:rsidRPr="00671DA4" w14:paraId="3021C7D4" w14:textId="77777777" w:rsidTr="00291CE3">
        <w:tc>
          <w:tcPr>
            <w:tcW w:w="9072" w:type="dxa"/>
          </w:tcPr>
          <w:p w14:paraId="66FDC2A9" w14:textId="0FDF87DB" w:rsidR="003F0FBC" w:rsidRPr="00E85876" w:rsidRDefault="003F0FBC" w:rsidP="003F0FBC">
            <w:pPr>
              <w:pStyle w:val="ListParagraph"/>
              <w:numPr>
                <w:ilvl w:val="0"/>
                <w:numId w:val="2"/>
              </w:numPr>
              <w:ind w:left="1080" w:hanging="720"/>
              <w:jc w:val="both"/>
              <w:rPr>
                <w:sz w:val="24"/>
                <w:highlight w:val="yellow"/>
              </w:rPr>
            </w:pPr>
            <w:r w:rsidRPr="00E85876">
              <w:rPr>
                <w:sz w:val="24"/>
                <w:highlight w:val="yellow"/>
              </w:rPr>
              <w:t>VHF console mounted marine grade waterproof radio, must be able to connect with U. S. Coast Guard channels</w:t>
            </w:r>
          </w:p>
        </w:tc>
      </w:tr>
      <w:tr w:rsidR="00DB09DD" w:rsidRPr="00671DA4" w14:paraId="2122E2D0" w14:textId="77777777" w:rsidTr="00291CE3">
        <w:tc>
          <w:tcPr>
            <w:tcW w:w="9072" w:type="dxa"/>
          </w:tcPr>
          <w:p w14:paraId="23E19BCE" w14:textId="77777777" w:rsidR="00DB09DD" w:rsidRPr="00E85876" w:rsidRDefault="00DB09DD" w:rsidP="003F0FBC">
            <w:pPr>
              <w:pStyle w:val="ListParagraph"/>
              <w:numPr>
                <w:ilvl w:val="0"/>
                <w:numId w:val="2"/>
              </w:numPr>
              <w:ind w:left="1080" w:hanging="720"/>
              <w:jc w:val="both"/>
              <w:rPr>
                <w:sz w:val="24"/>
                <w:highlight w:val="yellow"/>
              </w:rPr>
            </w:pPr>
            <w:r w:rsidRPr="00E85876">
              <w:rPr>
                <w:sz w:val="24"/>
                <w:highlight w:val="yellow"/>
              </w:rPr>
              <w:t>All lines shall be nylon and of sufficient size for the intended use</w:t>
            </w:r>
          </w:p>
        </w:tc>
      </w:tr>
      <w:tr w:rsidR="00DB09DD" w:rsidRPr="00671DA4" w14:paraId="62BFCA7F" w14:textId="77777777" w:rsidTr="00291CE3">
        <w:tc>
          <w:tcPr>
            <w:tcW w:w="9072" w:type="dxa"/>
          </w:tcPr>
          <w:p w14:paraId="52640926" w14:textId="77777777" w:rsidR="00DB09DD" w:rsidRPr="00E85876" w:rsidRDefault="00DB09DD" w:rsidP="003F0FBC">
            <w:pPr>
              <w:pStyle w:val="ListParagraph"/>
              <w:numPr>
                <w:ilvl w:val="0"/>
                <w:numId w:val="2"/>
              </w:numPr>
              <w:ind w:left="1080" w:hanging="720"/>
              <w:jc w:val="both"/>
              <w:rPr>
                <w:sz w:val="24"/>
                <w:highlight w:val="yellow"/>
              </w:rPr>
            </w:pPr>
            <w:r w:rsidRPr="00E85876">
              <w:rPr>
                <w:sz w:val="24"/>
                <w:highlight w:val="yellow"/>
              </w:rPr>
              <w:lastRenderedPageBreak/>
              <w:t>Whistle</w:t>
            </w:r>
          </w:p>
        </w:tc>
      </w:tr>
      <w:tr w:rsidR="00DB09DD" w:rsidRPr="00671DA4" w14:paraId="0D064465" w14:textId="77777777" w:rsidTr="00291CE3">
        <w:tc>
          <w:tcPr>
            <w:tcW w:w="9072" w:type="dxa"/>
          </w:tcPr>
          <w:p w14:paraId="72C86637" w14:textId="77777777" w:rsidR="00DB09DD" w:rsidRPr="00E85876" w:rsidRDefault="00DB09DD" w:rsidP="003F0FBC">
            <w:pPr>
              <w:pStyle w:val="ListParagraph"/>
              <w:numPr>
                <w:ilvl w:val="0"/>
                <w:numId w:val="2"/>
              </w:numPr>
              <w:ind w:left="1080" w:hanging="720"/>
              <w:jc w:val="both"/>
              <w:rPr>
                <w:sz w:val="24"/>
                <w:highlight w:val="yellow"/>
              </w:rPr>
            </w:pPr>
            <w:r w:rsidRPr="00E85876">
              <w:rPr>
                <w:sz w:val="24"/>
                <w:highlight w:val="yellow"/>
              </w:rPr>
              <w:t xml:space="preserve">Heavy duty, tandem axle trailer.  The trailer shall be </w:t>
            </w:r>
            <w:r w:rsidR="00833CB1" w:rsidRPr="00E85876">
              <w:rPr>
                <w:sz w:val="24"/>
                <w:highlight w:val="yellow"/>
              </w:rPr>
              <w:t>aluminum, all components and hardware shall be non-corrosive</w:t>
            </w:r>
            <w:r w:rsidRPr="00E85876">
              <w:rPr>
                <w:sz w:val="24"/>
                <w:highlight w:val="yellow"/>
              </w:rPr>
              <w:t xml:space="preserve">, including the wheels and axle and shall be equipped with lights, winch, a mounted spare wheel and tire and appropriate ball to fit trailer. </w:t>
            </w:r>
          </w:p>
        </w:tc>
      </w:tr>
    </w:tbl>
    <w:p w14:paraId="447A8645" w14:textId="77777777" w:rsidR="00996266" w:rsidRDefault="00996266">
      <w:pPr>
        <w:jc w:val="both"/>
        <w:rPr>
          <w:sz w:val="24"/>
        </w:rPr>
      </w:pPr>
    </w:p>
    <w:p w14:paraId="2B7DEC05" w14:textId="610201E3" w:rsidR="00DB09DD" w:rsidRDefault="00DB09DD" w:rsidP="009C6D27">
      <w:pPr>
        <w:keepNext/>
        <w:keepLines/>
        <w:jc w:val="both"/>
        <w:rPr>
          <w:b/>
          <w:sz w:val="24"/>
        </w:rPr>
      </w:pPr>
      <w:r>
        <w:rPr>
          <w:sz w:val="24"/>
        </w:rPr>
        <w:t>The boat, engine and trailer shall be compatible, new, current models and meet all applicable U.S. Coast Guard regulations.  The Contractor shall submit to the Engineer the manufacturer’s specifications of the proposed boat, engine and trailer for approval.</w:t>
      </w:r>
    </w:p>
    <w:p w14:paraId="18D44553" w14:textId="77777777" w:rsidR="00DB09DD" w:rsidRDefault="00DB09DD" w:rsidP="009C6D27">
      <w:pPr>
        <w:keepNext/>
        <w:keepLines/>
        <w:jc w:val="both"/>
        <w:rPr>
          <w:b/>
          <w:sz w:val="24"/>
        </w:rPr>
      </w:pPr>
    </w:p>
    <w:p w14:paraId="22743BE6" w14:textId="77777777" w:rsidR="00996266" w:rsidRDefault="00DB09DD" w:rsidP="009C6D27">
      <w:pPr>
        <w:keepNext/>
        <w:keepLines/>
        <w:jc w:val="both"/>
        <w:rPr>
          <w:b/>
          <w:sz w:val="24"/>
        </w:rPr>
      </w:pPr>
      <w:r>
        <w:rPr>
          <w:b/>
          <w:sz w:val="24"/>
        </w:rPr>
        <w:t>Ownership and Delivery</w:t>
      </w:r>
    </w:p>
    <w:p w14:paraId="602AA99D" w14:textId="77777777" w:rsidR="00996266" w:rsidRDefault="00996266" w:rsidP="009C6D27">
      <w:pPr>
        <w:keepNext/>
        <w:keepLines/>
        <w:jc w:val="both"/>
        <w:rPr>
          <w:sz w:val="24"/>
        </w:rPr>
      </w:pPr>
    </w:p>
    <w:p w14:paraId="5FB9DBAD" w14:textId="0BD7C5C7" w:rsidR="00996266" w:rsidRDefault="003F0FBC" w:rsidP="009C6D27">
      <w:pPr>
        <w:keepNext/>
        <w:keepLines/>
        <w:jc w:val="both"/>
        <w:rPr>
          <w:sz w:val="24"/>
        </w:rPr>
      </w:pPr>
      <w:r>
        <w:rPr>
          <w:sz w:val="24"/>
        </w:rPr>
        <w:t>D</w:t>
      </w:r>
      <w:r w:rsidR="00DB09DD">
        <w:rPr>
          <w:sz w:val="24"/>
        </w:rPr>
        <w:t>eliver</w:t>
      </w:r>
      <w:r>
        <w:rPr>
          <w:sz w:val="24"/>
        </w:rPr>
        <w:t xml:space="preserve"> the vessel</w:t>
      </w:r>
      <w:r w:rsidR="00DB09DD">
        <w:rPr>
          <w:sz w:val="24"/>
        </w:rPr>
        <w:t xml:space="preserve"> to the</w:t>
      </w:r>
      <w:r>
        <w:rPr>
          <w:sz w:val="24"/>
        </w:rPr>
        <w:t xml:space="preserve"> Engineer </w:t>
      </w:r>
      <w:r w:rsidR="00E85876">
        <w:rPr>
          <w:sz w:val="24"/>
        </w:rPr>
        <w:t>to</w:t>
      </w:r>
      <w:r w:rsidR="00DB09DD">
        <w:rPr>
          <w:sz w:val="24"/>
        </w:rPr>
        <w:t xml:space="preserve"> </w:t>
      </w:r>
      <w:r w:rsidRPr="003F0FBC">
        <w:rPr>
          <w:sz w:val="24"/>
          <w:highlight w:val="yellow"/>
        </w:rPr>
        <w:t>LOCATION</w:t>
      </w:r>
      <w:r w:rsidR="00DB09DD">
        <w:rPr>
          <w:sz w:val="24"/>
        </w:rPr>
        <w:t xml:space="preserve">.  At this time the ownership shall be transferred to the </w:t>
      </w:r>
      <w:r>
        <w:rPr>
          <w:sz w:val="24"/>
        </w:rPr>
        <w:t>Department</w:t>
      </w:r>
      <w:r w:rsidR="00DB09DD">
        <w:rPr>
          <w:sz w:val="24"/>
        </w:rPr>
        <w:t>.  The vessel sh</w:t>
      </w:r>
      <w:r>
        <w:rPr>
          <w:sz w:val="24"/>
        </w:rPr>
        <w:t>all</w:t>
      </w:r>
      <w:r w:rsidR="00DB09DD">
        <w:rPr>
          <w:sz w:val="24"/>
        </w:rPr>
        <w:t xml:space="preserve"> be delivered prior to any water work beginning. </w:t>
      </w:r>
    </w:p>
    <w:p w14:paraId="782D6E69" w14:textId="77777777" w:rsidR="00996266" w:rsidRDefault="00996266">
      <w:pPr>
        <w:jc w:val="both"/>
        <w:rPr>
          <w:sz w:val="24"/>
        </w:rPr>
      </w:pPr>
    </w:p>
    <w:p w14:paraId="01F1A7F0" w14:textId="77777777" w:rsidR="00996266" w:rsidRDefault="00996266" w:rsidP="00391F5C">
      <w:pPr>
        <w:keepNext/>
        <w:keepLines/>
        <w:jc w:val="both"/>
        <w:rPr>
          <w:b/>
          <w:sz w:val="24"/>
        </w:rPr>
      </w:pPr>
      <w:r>
        <w:rPr>
          <w:b/>
          <w:sz w:val="24"/>
        </w:rPr>
        <w:t>Measurement and Payment</w:t>
      </w:r>
    </w:p>
    <w:p w14:paraId="2EC443FB" w14:textId="77777777" w:rsidR="00996266" w:rsidRDefault="00996266" w:rsidP="00391F5C">
      <w:pPr>
        <w:keepNext/>
        <w:keepLines/>
        <w:jc w:val="both"/>
        <w:rPr>
          <w:sz w:val="24"/>
        </w:rPr>
      </w:pPr>
    </w:p>
    <w:p w14:paraId="3A70CAF4" w14:textId="1A544A6A" w:rsidR="00996266" w:rsidRDefault="003F0FBC" w:rsidP="00391F5C">
      <w:pPr>
        <w:keepNext/>
        <w:keepLines/>
        <w:jc w:val="both"/>
        <w:rPr>
          <w:sz w:val="24"/>
        </w:rPr>
      </w:pPr>
      <w:r w:rsidRPr="003F0FBC">
        <w:rPr>
          <w:i/>
          <w:iCs/>
          <w:sz w:val="24"/>
        </w:rPr>
        <w:t>I</w:t>
      </w:r>
      <w:r w:rsidR="00DB09DD" w:rsidRPr="003F0FBC">
        <w:rPr>
          <w:i/>
          <w:iCs/>
          <w:sz w:val="24"/>
        </w:rPr>
        <w:t xml:space="preserve">nspection </w:t>
      </w:r>
      <w:r w:rsidRPr="003F0FBC">
        <w:rPr>
          <w:i/>
          <w:iCs/>
          <w:sz w:val="24"/>
        </w:rPr>
        <w:t>V</w:t>
      </w:r>
      <w:r w:rsidR="00DB09DD" w:rsidRPr="003F0FBC">
        <w:rPr>
          <w:i/>
          <w:iCs/>
          <w:sz w:val="24"/>
        </w:rPr>
        <w:t>essel</w:t>
      </w:r>
      <w:r w:rsidR="00DB09DD">
        <w:rPr>
          <w:sz w:val="24"/>
        </w:rPr>
        <w:t xml:space="preserve"> </w:t>
      </w:r>
      <w:r>
        <w:rPr>
          <w:sz w:val="24"/>
        </w:rPr>
        <w:t>will be paid</w:t>
      </w:r>
      <w:r w:rsidR="00DB09DD">
        <w:rPr>
          <w:sz w:val="24"/>
        </w:rPr>
        <w:t xml:space="preserve"> at the </w:t>
      </w:r>
      <w:r>
        <w:rPr>
          <w:sz w:val="24"/>
        </w:rPr>
        <w:t xml:space="preserve">contract </w:t>
      </w:r>
      <w:r w:rsidR="00DB09DD">
        <w:rPr>
          <w:sz w:val="24"/>
        </w:rPr>
        <w:t>lump sum price</w:t>
      </w:r>
      <w:r>
        <w:rPr>
          <w:sz w:val="24"/>
        </w:rPr>
        <w:t xml:space="preserve">. </w:t>
      </w:r>
      <w:r w:rsidR="00DB09DD">
        <w:rPr>
          <w:sz w:val="24"/>
        </w:rPr>
        <w:t xml:space="preserve"> for </w:t>
      </w:r>
      <w:r w:rsidR="00DB09DD" w:rsidRPr="004E06AF">
        <w:rPr>
          <w:i/>
          <w:sz w:val="24"/>
        </w:rPr>
        <w:t>Inspection Vessel</w:t>
      </w:r>
      <w:r>
        <w:rPr>
          <w:i/>
          <w:sz w:val="24"/>
        </w:rPr>
        <w:t xml:space="preserve">. </w:t>
      </w:r>
      <w:r w:rsidR="00DB09DD">
        <w:rPr>
          <w:sz w:val="24"/>
        </w:rPr>
        <w:t xml:space="preserve"> </w:t>
      </w:r>
      <w:r>
        <w:rPr>
          <w:sz w:val="24"/>
        </w:rPr>
        <w:t>P</w:t>
      </w:r>
      <w:r w:rsidR="004E06AF">
        <w:rPr>
          <w:sz w:val="24"/>
        </w:rPr>
        <w:t xml:space="preserve">ayment shall be full compensation for furnishing the boat, engine, and trailer, and accessories as listed </w:t>
      </w:r>
      <w:r>
        <w:rPr>
          <w:sz w:val="24"/>
        </w:rPr>
        <w:t>in this special provision</w:t>
      </w:r>
      <w:r w:rsidR="004E06AF">
        <w:rPr>
          <w:sz w:val="24"/>
        </w:rPr>
        <w:t xml:space="preserve">. </w:t>
      </w:r>
    </w:p>
    <w:p w14:paraId="1426CA29" w14:textId="77777777" w:rsidR="00DB09DD" w:rsidRDefault="00DB09DD" w:rsidP="00391F5C">
      <w:pPr>
        <w:keepNext/>
        <w:keepLines/>
        <w:jc w:val="both"/>
        <w:rPr>
          <w:sz w:val="24"/>
        </w:rPr>
      </w:pPr>
    </w:p>
    <w:p w14:paraId="2F26405E" w14:textId="77777777" w:rsidR="00996266" w:rsidRDefault="00996266" w:rsidP="00391F5C">
      <w:pPr>
        <w:keepNext/>
        <w:keepLines/>
        <w:jc w:val="both"/>
        <w:rPr>
          <w:sz w:val="24"/>
        </w:rPr>
      </w:pPr>
      <w:r>
        <w:rPr>
          <w:sz w:val="24"/>
        </w:rPr>
        <w:t>Payment will be made under:</w:t>
      </w:r>
    </w:p>
    <w:p w14:paraId="698015D6" w14:textId="77777777" w:rsidR="00996266" w:rsidRDefault="00996266" w:rsidP="00391F5C">
      <w:pPr>
        <w:keepNext/>
        <w:keepLines/>
        <w:jc w:val="both"/>
        <w:rPr>
          <w:sz w:val="24"/>
        </w:rPr>
      </w:pPr>
    </w:p>
    <w:tbl>
      <w:tblPr>
        <w:tblW w:w="9468" w:type="dxa"/>
        <w:tblLayout w:type="fixed"/>
        <w:tblLook w:val="0020" w:firstRow="1" w:lastRow="0" w:firstColumn="0" w:lastColumn="0" w:noHBand="0" w:noVBand="0"/>
      </w:tblPr>
      <w:tblGrid>
        <w:gridCol w:w="4950"/>
        <w:gridCol w:w="4518"/>
      </w:tblGrid>
      <w:tr w:rsidR="00996266" w14:paraId="75A97CC6" w14:textId="77777777" w:rsidTr="00291CE3">
        <w:tc>
          <w:tcPr>
            <w:tcW w:w="4950" w:type="dxa"/>
          </w:tcPr>
          <w:p w14:paraId="71D29BB7" w14:textId="77777777" w:rsidR="00996266" w:rsidRDefault="00996266" w:rsidP="00391F5C">
            <w:pPr>
              <w:keepNext/>
              <w:keepLines/>
              <w:jc w:val="both"/>
              <w:rPr>
                <w:sz w:val="24"/>
              </w:rPr>
            </w:pPr>
            <w:r>
              <w:rPr>
                <w:b/>
                <w:sz w:val="24"/>
              </w:rPr>
              <w:t>Pay Item</w:t>
            </w:r>
          </w:p>
        </w:tc>
        <w:tc>
          <w:tcPr>
            <w:tcW w:w="4518" w:type="dxa"/>
          </w:tcPr>
          <w:p w14:paraId="37ACA7AE" w14:textId="77777777" w:rsidR="00996266" w:rsidRDefault="00996266" w:rsidP="00391F5C">
            <w:pPr>
              <w:keepNext/>
              <w:keepLines/>
              <w:jc w:val="both"/>
              <w:rPr>
                <w:sz w:val="24"/>
              </w:rPr>
            </w:pPr>
            <w:r>
              <w:rPr>
                <w:b/>
                <w:sz w:val="24"/>
              </w:rPr>
              <w:t>Pay Unit</w:t>
            </w:r>
          </w:p>
        </w:tc>
      </w:tr>
      <w:tr w:rsidR="00996266" w14:paraId="5F8211CA" w14:textId="77777777" w:rsidTr="00291CE3">
        <w:tc>
          <w:tcPr>
            <w:tcW w:w="4950" w:type="dxa"/>
          </w:tcPr>
          <w:p w14:paraId="0224AB79" w14:textId="77777777" w:rsidR="00996266" w:rsidRDefault="004E06AF" w:rsidP="00391F5C">
            <w:pPr>
              <w:keepNext/>
              <w:keepLines/>
              <w:jc w:val="both"/>
              <w:rPr>
                <w:sz w:val="24"/>
              </w:rPr>
            </w:pPr>
            <w:r>
              <w:rPr>
                <w:sz w:val="24"/>
              </w:rPr>
              <w:t>Inspection Vessel</w:t>
            </w:r>
          </w:p>
        </w:tc>
        <w:tc>
          <w:tcPr>
            <w:tcW w:w="4518" w:type="dxa"/>
          </w:tcPr>
          <w:p w14:paraId="53D2F807" w14:textId="77777777" w:rsidR="00996266" w:rsidRDefault="00996266" w:rsidP="00391F5C">
            <w:pPr>
              <w:keepNext/>
              <w:keepLines/>
              <w:jc w:val="both"/>
              <w:rPr>
                <w:sz w:val="24"/>
              </w:rPr>
            </w:pPr>
            <w:r>
              <w:rPr>
                <w:sz w:val="24"/>
              </w:rPr>
              <w:t>Lump Sum</w:t>
            </w:r>
          </w:p>
        </w:tc>
      </w:tr>
    </w:tbl>
    <w:p w14:paraId="1BF15CC9" w14:textId="77777777" w:rsidR="00996266" w:rsidRDefault="00996266" w:rsidP="00391F5C">
      <w:pPr>
        <w:keepNext/>
        <w:keepLines/>
        <w:rPr>
          <w:sz w:val="24"/>
        </w:rPr>
      </w:pPr>
    </w:p>
    <w:sectPr w:rsidR="00996266">
      <w:footerReference w:type="default" r:id="rId7"/>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8A256" w14:textId="77777777" w:rsidR="00F8112D" w:rsidRDefault="00F8112D">
      <w:r>
        <w:separator/>
      </w:r>
    </w:p>
  </w:endnote>
  <w:endnote w:type="continuationSeparator" w:id="0">
    <w:p w14:paraId="21590837" w14:textId="77777777" w:rsidR="00F8112D" w:rsidRDefault="00F8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7F93" w14:textId="77777777" w:rsidR="008D2979" w:rsidRDefault="008D2979">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8C968" w14:textId="77777777" w:rsidR="00F8112D" w:rsidRDefault="00F8112D">
      <w:r>
        <w:separator/>
      </w:r>
    </w:p>
  </w:footnote>
  <w:footnote w:type="continuationSeparator" w:id="0">
    <w:p w14:paraId="059EAD64" w14:textId="77777777" w:rsidR="00F8112D" w:rsidRDefault="00F811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81862"/>
    <w:multiLevelType w:val="hybridMultilevel"/>
    <w:tmpl w:val="2AE2A9BA"/>
    <w:lvl w:ilvl="0" w:tplc="F2AC4DEC">
      <w:start w:val="1"/>
      <w:numFmt w:val="decimal"/>
      <w:lvlText w:val="(%1)"/>
      <w:lvlJc w:val="left"/>
      <w:pPr>
        <w:ind w:left="720" w:hanging="360"/>
      </w:pPr>
      <w:rPr>
        <w:rFonts w:ascii="Times New Roman" w:hAnsi="Times New Roman" w:hint="default"/>
        <w:b w:val="0"/>
        <w:i w:val="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F2C419B"/>
    <w:multiLevelType w:val="hybridMultilevel"/>
    <w:tmpl w:val="153E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5123085">
    <w:abstractNumId w:val="1"/>
  </w:num>
  <w:num w:numId="2" w16cid:durableId="438917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6CD"/>
    <w:rsid w:val="0000516F"/>
    <w:rsid w:val="0001020A"/>
    <w:rsid w:val="00021FCF"/>
    <w:rsid w:val="00157558"/>
    <w:rsid w:val="00262FFB"/>
    <w:rsid w:val="00291CE3"/>
    <w:rsid w:val="002A0C13"/>
    <w:rsid w:val="002E6D13"/>
    <w:rsid w:val="003037DF"/>
    <w:rsid w:val="00303EC6"/>
    <w:rsid w:val="003259F0"/>
    <w:rsid w:val="00325A30"/>
    <w:rsid w:val="00391F5C"/>
    <w:rsid w:val="003D6F29"/>
    <w:rsid w:val="003F0FBC"/>
    <w:rsid w:val="00440151"/>
    <w:rsid w:val="00487FDA"/>
    <w:rsid w:val="004E06AF"/>
    <w:rsid w:val="004E7195"/>
    <w:rsid w:val="00546048"/>
    <w:rsid w:val="00560746"/>
    <w:rsid w:val="005C0A60"/>
    <w:rsid w:val="005D0E04"/>
    <w:rsid w:val="00680CE6"/>
    <w:rsid w:val="007434AD"/>
    <w:rsid w:val="00771AD8"/>
    <w:rsid w:val="00824F74"/>
    <w:rsid w:val="00832A75"/>
    <w:rsid w:val="00833CB1"/>
    <w:rsid w:val="008618E6"/>
    <w:rsid w:val="008A76CD"/>
    <w:rsid w:val="008D2979"/>
    <w:rsid w:val="00996266"/>
    <w:rsid w:val="009C6D27"/>
    <w:rsid w:val="009D28BD"/>
    <w:rsid w:val="00A63CE5"/>
    <w:rsid w:val="00A70D00"/>
    <w:rsid w:val="00A9212E"/>
    <w:rsid w:val="00BF5DAC"/>
    <w:rsid w:val="00C02514"/>
    <w:rsid w:val="00C409B7"/>
    <w:rsid w:val="00CD1511"/>
    <w:rsid w:val="00D03A60"/>
    <w:rsid w:val="00D13751"/>
    <w:rsid w:val="00D15D79"/>
    <w:rsid w:val="00D60D45"/>
    <w:rsid w:val="00D91BD6"/>
    <w:rsid w:val="00DB09DD"/>
    <w:rsid w:val="00DD0743"/>
    <w:rsid w:val="00DE63AE"/>
    <w:rsid w:val="00E4768E"/>
    <w:rsid w:val="00E85876"/>
    <w:rsid w:val="00F243AB"/>
    <w:rsid w:val="00F24567"/>
    <w:rsid w:val="00F8112D"/>
    <w:rsid w:val="00FB12D9"/>
    <w:rsid w:val="00FE5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AF97A"/>
  <w15:docId w15:val="{41582485-A92A-4ACD-8242-30E2A9D6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leader="dot" w:pos="7200"/>
      </w:tabs>
      <w:jc w:val="both"/>
      <w:outlineLvl w:val="0"/>
    </w:pPr>
    <w:rPr>
      <w:sz w:val="24"/>
    </w:rPr>
  </w:style>
  <w:style w:type="paragraph" w:styleId="Heading2">
    <w:name w:val="heading 2"/>
    <w:basedOn w:val="Normal"/>
    <w:next w:val="Normal"/>
    <w:link w:val="Heading2Char"/>
    <w:qFormat/>
    <w:pPr>
      <w:keepNext/>
      <w:jc w:val="center"/>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leader="dot" w:pos="2400"/>
        <w:tab w:val="left" w:pos="3000"/>
        <w:tab w:val="left" w:pos="3600"/>
        <w:tab w:val="left" w:pos="4200"/>
        <w:tab w:val="left" w:pos="4800"/>
        <w:tab w:val="left" w:pos="5400"/>
        <w:tab w:val="left" w:pos="6000"/>
        <w:tab w:val="left" w:pos="6600"/>
        <w:tab w:val="left" w:pos="7200"/>
      </w:tabs>
      <w:ind w:left="2400" w:hanging="2040"/>
      <w:jc w:val="both"/>
    </w:pPr>
    <w:rPr>
      <w:sz w:val="24"/>
    </w:rPr>
  </w:style>
  <w:style w:type="paragraph" w:styleId="BodyTextIndent2">
    <w:name w:val="Body Text Indent 2"/>
    <w:basedOn w:val="Normal"/>
    <w:pPr>
      <w:ind w:left="720" w:hanging="720"/>
    </w:pPr>
    <w:rPr>
      <w:sz w:val="24"/>
    </w:rPr>
  </w:style>
  <w:style w:type="paragraph" w:styleId="BodyTextIndent3">
    <w:name w:val="Body Text Indent 3"/>
    <w:basedOn w:val="Normal"/>
    <w:pPr>
      <w:tabs>
        <w:tab w:val="left" w:pos="360"/>
      </w:tabs>
      <w:ind w:left="360" w:hanging="360"/>
      <w:jc w:val="both"/>
    </w:pPr>
    <w:rPr>
      <w:sz w:val="24"/>
    </w:rPr>
  </w:style>
  <w:style w:type="paragraph" w:styleId="BodyText">
    <w:name w:val="Body Text"/>
    <w:basedOn w:val="Normal"/>
    <w:pPr>
      <w:jc w:val="both"/>
    </w:pPr>
    <w:rPr>
      <w:sz w:val="24"/>
    </w:rPr>
  </w:style>
  <w:style w:type="paragraph" w:styleId="BalloonText">
    <w:name w:val="Balloon Text"/>
    <w:basedOn w:val="Normal"/>
    <w:link w:val="BalloonTextChar"/>
    <w:rsid w:val="009C6D27"/>
    <w:rPr>
      <w:rFonts w:ascii="Tahoma" w:hAnsi="Tahoma" w:cs="Tahoma"/>
      <w:sz w:val="16"/>
      <w:szCs w:val="16"/>
    </w:rPr>
  </w:style>
  <w:style w:type="character" w:customStyle="1" w:styleId="BalloonTextChar">
    <w:name w:val="Balloon Text Char"/>
    <w:basedOn w:val="DefaultParagraphFont"/>
    <w:link w:val="BalloonText"/>
    <w:rsid w:val="009C6D27"/>
    <w:rPr>
      <w:rFonts w:ascii="Tahoma" w:hAnsi="Tahoma" w:cs="Tahoma"/>
      <w:sz w:val="16"/>
      <w:szCs w:val="16"/>
    </w:rPr>
  </w:style>
  <w:style w:type="character" w:customStyle="1" w:styleId="Heading2Char">
    <w:name w:val="Heading 2 Char"/>
    <w:basedOn w:val="DefaultParagraphFont"/>
    <w:link w:val="Heading2"/>
    <w:rsid w:val="005C0A60"/>
    <w:rPr>
      <w:sz w:val="24"/>
      <w:u w:val="single"/>
    </w:rPr>
  </w:style>
  <w:style w:type="paragraph" w:styleId="ListParagraph">
    <w:name w:val="List Paragraph"/>
    <w:basedOn w:val="Normal"/>
    <w:uiPriority w:val="34"/>
    <w:qFormat/>
    <w:rsid w:val="00A63C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INSPECTION VESSEL (Pay item: Inspection Vessel (Lump Sum))</Provision>
    <File_x0020_Category xmlns="18eea951-c1a4-4244-8cc7-be1efbfe7cb6" xsi:nil="true"/>
    <Provision_x0020_Number xmlns="18eea951-c1a4-4244-8cc7-be1efbfe7cb6">SPI 04-06</Provision_x0020_Number>
    <Let_x0020_Date xmlns="18eea951-c1a4-4244-8cc7-be1efbfe7cb6">2016-04</Let_x0020_Date>
    <Provision_x0020_Year xmlns="18eea951-c1a4-4244-8cc7-be1efbfe7cb6">2024 Standard Specifications</Provision_x0020_Year>
    <URL xmlns="http://schemas.microsoft.com/sharepoint/v3">
      <Url xsi:nil="true"/>
      <Description xsi:nil="true"/>
    </URL>
    <No_x002e_ xmlns="18eea951-c1a4-4244-8cc7-be1efbfe7cb6">SPI 04-06</No_x002e_>
  </documentManagement>
</p:properties>
</file>

<file path=customXml/itemProps1.xml><?xml version="1.0" encoding="utf-8"?>
<ds:datastoreItem xmlns:ds="http://schemas.openxmlformats.org/officeDocument/2006/customXml" ds:itemID="{E715CF30-8423-4095-9113-2A5E6A03B0F8}"/>
</file>

<file path=customXml/itemProps2.xml><?xml version="1.0" encoding="utf-8"?>
<ds:datastoreItem xmlns:ds="http://schemas.openxmlformats.org/officeDocument/2006/customXml" ds:itemID="{EEB80293-4347-4E94-861F-29E64CC061A4}"/>
</file>

<file path=customXml/itemProps3.xml><?xml version="1.0" encoding="utf-8"?>
<ds:datastoreItem xmlns:ds="http://schemas.openxmlformats.org/officeDocument/2006/customXml" ds:itemID="{EB8ADF05-51BB-49AA-B534-82CF7D9558B5}"/>
</file>

<file path=customXml/itemProps4.xml><?xml version="1.0" encoding="utf-8"?>
<ds:datastoreItem xmlns:ds="http://schemas.openxmlformats.org/officeDocument/2006/customXml" ds:itemID="{1D4485C3-681B-4867-AFD8-CEABA92FBFA4}"/>
</file>

<file path=docProps/app.xml><?xml version="1.0" encoding="utf-8"?>
<Properties xmlns="http://schemas.openxmlformats.org/officeDocument/2006/extended-properties" xmlns:vt="http://schemas.openxmlformats.org/officeDocument/2006/docPropsVTypes">
  <Template>Normal.dotm</Template>
  <TotalTime>15</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INSPECTION VESSEL (INSPECTION VESSEL (Lump Sum))</cp:keywords>
  <cp:lastModifiedBy>Penny, Lisa E</cp:lastModifiedBy>
  <cp:revision>8</cp:revision>
  <cp:lastPrinted>2007-05-31T19:51:00Z</cp:lastPrinted>
  <dcterms:created xsi:type="dcterms:W3CDTF">2016-04-26T13:51:00Z</dcterms:created>
  <dcterms:modified xsi:type="dcterms:W3CDTF">2026-08-17T14:33:00Z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34500</vt:r8>
  </property>
</Properties>
</file>